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48AF3" w14:textId="09E6656C" w:rsidR="00E813EC" w:rsidRPr="00E768B0" w:rsidRDefault="00E768B0" w:rsidP="00583A6C">
      <w:pPr>
        <w:rPr>
          <w:rFonts w:ascii="Cambria" w:hAnsi="Cambria"/>
          <w:b/>
          <w:color w:val="2F5496" w:themeColor="accent1" w:themeShade="BF"/>
          <w:sz w:val="32"/>
          <w:szCs w:val="32"/>
        </w:rPr>
      </w:pPr>
      <w:bookmarkStart w:id="0" w:name="_Toc205108046"/>
      <w:bookmarkStart w:id="1" w:name="_Toc205108452"/>
      <w:bookmarkStart w:id="2" w:name="_Toc205108603"/>
      <w:bookmarkStart w:id="3" w:name="_Toc328930805"/>
      <w:bookmarkStart w:id="4" w:name="_Toc503718680"/>
      <w:bookmarkStart w:id="5" w:name="_Toc519081395"/>
      <w:bookmarkStart w:id="6" w:name="_Toc522012630"/>
      <w:r w:rsidRPr="00E768B0">
        <w:rPr>
          <w:rFonts w:ascii="Cambria" w:hAnsi="Cambria"/>
          <w:b/>
          <w:color w:val="2F5496" w:themeColor="accent1" w:themeShade="BF"/>
          <w:sz w:val="32"/>
          <w:szCs w:val="32"/>
        </w:rPr>
        <w:t>A</w:t>
      </w:r>
      <w:r w:rsidR="000F6413">
        <w:rPr>
          <w:rFonts w:ascii="Cambria" w:hAnsi="Cambria"/>
          <w:b/>
          <w:color w:val="2F5496" w:themeColor="accent1" w:themeShade="BF"/>
          <w:sz w:val="32"/>
          <w:szCs w:val="32"/>
        </w:rPr>
        <w:t>10</w:t>
      </w:r>
      <w:r w:rsidR="00E813EC" w:rsidRPr="00E768B0">
        <w:rPr>
          <w:rFonts w:ascii="Cambria" w:hAnsi="Cambria"/>
          <w:b/>
          <w:color w:val="2F5496" w:themeColor="accent1" w:themeShade="BF"/>
          <w:sz w:val="32"/>
          <w:szCs w:val="32"/>
        </w:rPr>
        <w:t>W</w:t>
      </w:r>
      <w:r w:rsidR="007F4396" w:rsidRPr="00E768B0">
        <w:rPr>
          <w:rFonts w:ascii="Cambria" w:hAnsi="Cambria"/>
          <w:b/>
          <w:color w:val="2F5496" w:themeColor="accent1" w:themeShade="BF"/>
          <w:sz w:val="32"/>
          <w:szCs w:val="32"/>
        </w:rPr>
        <w:t>a</w:t>
      </w:r>
      <w:r w:rsidR="00E813EC" w:rsidRPr="00E768B0">
        <w:rPr>
          <w:rFonts w:ascii="Cambria" w:hAnsi="Cambria"/>
          <w:b/>
          <w:color w:val="2F5496" w:themeColor="accent1" w:themeShade="BF"/>
          <w:sz w:val="32"/>
          <w:szCs w:val="32"/>
        </w:rPr>
        <w:t xml:space="preserve"> Types of trends</w:t>
      </w:r>
      <w:bookmarkEnd w:id="0"/>
      <w:bookmarkEnd w:id="1"/>
      <w:bookmarkEnd w:id="2"/>
      <w:bookmarkEnd w:id="3"/>
      <w:bookmarkEnd w:id="4"/>
      <w:bookmarkEnd w:id="5"/>
      <w:bookmarkEnd w:id="6"/>
    </w:p>
    <w:p w14:paraId="02637DF3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3DE37585" w14:textId="30AABBCA" w:rsidR="00E813EC" w:rsidRPr="00E768B0" w:rsidRDefault="00E813EC" w:rsidP="00E813EC">
      <w:pPr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sz w:val="24"/>
          <w:szCs w:val="24"/>
        </w:rPr>
        <w:t xml:space="preserve">Fitting a line to a time series is identical to establishing a regression line between two variables. The only difference is that in the case of time series analysis, one of the variables is time. In Chapter </w:t>
      </w:r>
      <w:r w:rsidR="00805440" w:rsidRPr="00E768B0">
        <w:rPr>
          <w:rFonts w:ascii="Cambria" w:hAnsi="Cambria"/>
          <w:sz w:val="24"/>
          <w:szCs w:val="24"/>
        </w:rPr>
        <w:t>9</w:t>
      </w:r>
      <w:r w:rsidRPr="00E768B0">
        <w:rPr>
          <w:rFonts w:ascii="Cambria" w:hAnsi="Cambria"/>
          <w:sz w:val="24"/>
          <w:szCs w:val="24"/>
        </w:rPr>
        <w:t xml:space="preserve"> we reviewed different types of curves that can be used to describe relationships between two variables. Before we go any further, </w:t>
      </w:r>
      <w:proofErr w:type="gramStart"/>
      <w:r w:rsidRPr="00E768B0">
        <w:rPr>
          <w:rFonts w:ascii="Cambria" w:hAnsi="Cambria"/>
          <w:sz w:val="24"/>
          <w:szCs w:val="24"/>
        </w:rPr>
        <w:t>let’s</w:t>
      </w:r>
      <w:proofErr w:type="gramEnd"/>
      <w:r w:rsidRPr="00E768B0">
        <w:rPr>
          <w:rFonts w:ascii="Cambria" w:hAnsi="Cambria"/>
          <w:sz w:val="24"/>
          <w:szCs w:val="24"/>
        </w:rPr>
        <w:t xml:space="preserve"> remind ourselves of all the options that Excel gives us. We can fit the following </w:t>
      </w:r>
      <w:r w:rsidRPr="00E768B0">
        <w:rPr>
          <w:rFonts w:ascii="Cambria" w:hAnsi="Cambria"/>
          <w:b/>
          <w:sz w:val="24"/>
          <w:szCs w:val="24"/>
        </w:rPr>
        <w:t>types of trends</w:t>
      </w:r>
      <w:r w:rsidRPr="00E768B0">
        <w:rPr>
          <w:rFonts w:ascii="Cambria" w:hAnsi="Cambria"/>
          <w:sz w:val="24"/>
          <w:szCs w:val="24"/>
        </w:rPr>
        <w:t xml:space="preserve"> (or curves) to any data set: (a) </w:t>
      </w:r>
      <w:r w:rsidRPr="00E768B0">
        <w:rPr>
          <w:rFonts w:ascii="Cambria" w:hAnsi="Cambria"/>
          <w:b/>
          <w:sz w:val="24"/>
          <w:szCs w:val="24"/>
        </w:rPr>
        <w:t>linear trend</w:t>
      </w:r>
      <w:r w:rsidRPr="00E768B0">
        <w:rPr>
          <w:rFonts w:ascii="Cambria" w:hAnsi="Cambria"/>
          <w:sz w:val="24"/>
          <w:szCs w:val="24"/>
        </w:rPr>
        <w:t xml:space="preserve">, (b) </w:t>
      </w:r>
      <w:r w:rsidRPr="00E768B0">
        <w:rPr>
          <w:rFonts w:ascii="Cambria" w:hAnsi="Cambria"/>
          <w:b/>
          <w:sz w:val="24"/>
          <w:szCs w:val="24"/>
        </w:rPr>
        <w:t>logarithmic trend</w:t>
      </w:r>
      <w:r w:rsidRPr="00E768B0">
        <w:rPr>
          <w:rFonts w:ascii="Cambria" w:hAnsi="Cambria"/>
          <w:sz w:val="24"/>
          <w:szCs w:val="24"/>
        </w:rPr>
        <w:t xml:space="preserve">, (c) </w:t>
      </w:r>
      <w:r w:rsidRPr="00E768B0">
        <w:rPr>
          <w:rFonts w:ascii="Cambria" w:hAnsi="Cambria"/>
          <w:b/>
          <w:sz w:val="24"/>
          <w:szCs w:val="24"/>
        </w:rPr>
        <w:t>polynomial trend</w:t>
      </w:r>
      <w:r w:rsidRPr="00E768B0">
        <w:rPr>
          <w:rFonts w:ascii="Cambria" w:hAnsi="Cambria"/>
          <w:sz w:val="24"/>
          <w:szCs w:val="24"/>
        </w:rPr>
        <w:t xml:space="preserve">, (d) </w:t>
      </w:r>
      <w:r w:rsidRPr="00E768B0">
        <w:rPr>
          <w:rFonts w:ascii="Cambria" w:hAnsi="Cambria"/>
          <w:b/>
          <w:sz w:val="24"/>
          <w:szCs w:val="24"/>
        </w:rPr>
        <w:t>power trend</w:t>
      </w:r>
      <w:r w:rsidRPr="00E768B0">
        <w:rPr>
          <w:rFonts w:ascii="Cambria" w:hAnsi="Cambria"/>
          <w:sz w:val="24"/>
          <w:szCs w:val="24"/>
        </w:rPr>
        <w:t xml:space="preserve">, (e) </w:t>
      </w:r>
      <w:r w:rsidRPr="00E768B0">
        <w:rPr>
          <w:rFonts w:ascii="Cambria" w:hAnsi="Cambria"/>
          <w:b/>
          <w:sz w:val="24"/>
          <w:szCs w:val="24"/>
        </w:rPr>
        <w:t>exponential trend</w:t>
      </w:r>
      <w:r w:rsidRPr="00E768B0">
        <w:rPr>
          <w:rFonts w:ascii="Cambria" w:hAnsi="Cambria"/>
          <w:sz w:val="24"/>
          <w:szCs w:val="24"/>
        </w:rPr>
        <w:t xml:space="preserve">, and (f) </w:t>
      </w:r>
      <w:r w:rsidRPr="00E768B0">
        <w:rPr>
          <w:rFonts w:ascii="Cambria" w:hAnsi="Cambria"/>
          <w:b/>
          <w:sz w:val="24"/>
          <w:szCs w:val="24"/>
        </w:rPr>
        <w:t>moving average trend</w:t>
      </w:r>
      <w:r w:rsidRPr="00E768B0">
        <w:rPr>
          <w:rFonts w:ascii="Cambria" w:hAnsi="Cambria"/>
          <w:sz w:val="24"/>
          <w:szCs w:val="24"/>
        </w:rPr>
        <w:t>.</w:t>
      </w:r>
    </w:p>
    <w:p w14:paraId="5A204988" w14:textId="77777777" w:rsidR="00E813EC" w:rsidRPr="00E768B0" w:rsidRDefault="00E813EC" w:rsidP="00E813EC">
      <w:pPr>
        <w:rPr>
          <w:rFonts w:ascii="Cambria" w:hAnsi="Cambria"/>
          <w:sz w:val="24"/>
          <w:szCs w:val="24"/>
        </w:rPr>
      </w:pPr>
    </w:p>
    <w:p w14:paraId="23B1CB90" w14:textId="1DC583E8" w:rsidR="00E813EC" w:rsidRPr="00E768B0" w:rsidRDefault="00E813EC" w:rsidP="00E813EC">
      <w:pPr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sz w:val="24"/>
          <w:szCs w:val="24"/>
        </w:rPr>
        <w:t xml:space="preserve">We already know that </w:t>
      </w:r>
      <w:r w:rsidRPr="00E768B0">
        <w:rPr>
          <w:rFonts w:ascii="Cambria" w:hAnsi="Cambria"/>
          <w:b/>
          <w:sz w:val="24"/>
          <w:szCs w:val="24"/>
        </w:rPr>
        <w:t>linear trend</w:t>
      </w:r>
      <w:r w:rsidRPr="00E768B0">
        <w:rPr>
          <w:rFonts w:ascii="Cambria" w:hAnsi="Cambria"/>
          <w:sz w:val="24"/>
          <w:szCs w:val="24"/>
        </w:rPr>
        <w:t xml:space="preserve"> is defined by equation (1).</w:t>
      </w:r>
    </w:p>
    <w:p w14:paraId="76DB0F07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4CDC76D4" w14:textId="1DAFC511" w:rsidR="00E813EC" w:rsidRPr="00E768B0" w:rsidRDefault="00E813EC" w:rsidP="00E813EC">
      <w:pPr>
        <w:ind w:firstLine="720"/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sz w:val="24"/>
          <w:szCs w:val="24"/>
        </w:rPr>
        <w:t>y = mx + b</w:t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  <w:t>(1)</w:t>
      </w:r>
    </w:p>
    <w:p w14:paraId="40C78373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410AA3DA" w14:textId="6D51531D" w:rsidR="00E813EC" w:rsidRPr="00E768B0" w:rsidRDefault="00E813EC" w:rsidP="00E813EC">
      <w:pPr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b/>
          <w:sz w:val="24"/>
          <w:szCs w:val="24"/>
        </w:rPr>
        <w:t>Logarithmic curve</w:t>
      </w:r>
      <w:r w:rsidRPr="00E768B0">
        <w:rPr>
          <w:rFonts w:ascii="Cambria" w:hAnsi="Cambria"/>
          <w:sz w:val="24"/>
          <w:szCs w:val="24"/>
        </w:rPr>
        <w:t xml:space="preserve"> is defined by equation (2).</w:t>
      </w:r>
    </w:p>
    <w:p w14:paraId="503CAA33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425A55B9" w14:textId="7B27D6DE" w:rsidR="00E813EC" w:rsidRPr="00E768B0" w:rsidRDefault="00E813EC" w:rsidP="00E813EC">
      <w:pPr>
        <w:ind w:firstLine="720"/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sz w:val="24"/>
          <w:szCs w:val="24"/>
        </w:rPr>
        <w:t>y = c ℓn x + b</w:t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</w:r>
      <w:r w:rsidRPr="00E768B0">
        <w:rPr>
          <w:rFonts w:ascii="Cambria" w:hAnsi="Cambria"/>
          <w:sz w:val="24"/>
          <w:szCs w:val="24"/>
        </w:rPr>
        <w:tab/>
        <w:t>(2)</w:t>
      </w:r>
    </w:p>
    <w:p w14:paraId="1E9762F7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30BC5F85" w14:textId="77777777" w:rsidR="00E813EC" w:rsidRPr="00E768B0" w:rsidRDefault="00E813EC" w:rsidP="00E813EC">
      <w:pPr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sz w:val="24"/>
          <w:szCs w:val="24"/>
        </w:rPr>
        <w:t>Here c and b are constants and ℓn is the natural logarithm function. The picture in Excel dialogue box indicates that this trend has a form of an inverse exponential curve. The one that quickly reaches some high value, and then continues to grow, but much more slowly.</w:t>
      </w:r>
    </w:p>
    <w:p w14:paraId="45A93739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07B8719C" w14:textId="05428BE0" w:rsidR="00E813EC" w:rsidRPr="00E768B0" w:rsidRDefault="00E813EC" w:rsidP="00E813EC">
      <w:pPr>
        <w:rPr>
          <w:rFonts w:ascii="Cambria" w:hAnsi="Cambria"/>
          <w:sz w:val="24"/>
          <w:szCs w:val="24"/>
        </w:rPr>
      </w:pPr>
      <w:r w:rsidRPr="00E768B0">
        <w:rPr>
          <w:rFonts w:ascii="Cambria" w:hAnsi="Cambria"/>
          <w:b/>
          <w:sz w:val="24"/>
          <w:szCs w:val="24"/>
        </w:rPr>
        <w:t>Polynomial curve</w:t>
      </w:r>
      <w:r w:rsidRPr="00E768B0">
        <w:rPr>
          <w:rFonts w:ascii="Cambria" w:hAnsi="Cambria"/>
          <w:sz w:val="24"/>
          <w:szCs w:val="24"/>
        </w:rPr>
        <w:t xml:space="preserve"> comes in several degrees, for example, a polynomial equation of degree 6 would be written as defined by equation (3).</w:t>
      </w:r>
    </w:p>
    <w:p w14:paraId="49EB105D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</w:rPr>
      </w:pPr>
    </w:p>
    <w:p w14:paraId="59DF9D72" w14:textId="4FA90506" w:rsidR="00E813EC" w:rsidRPr="00E768B0" w:rsidRDefault="00E813EC" w:rsidP="00E813EC">
      <w:pPr>
        <w:ind w:firstLine="720"/>
        <w:rPr>
          <w:rFonts w:ascii="Cambria" w:hAnsi="Cambria"/>
          <w:sz w:val="24"/>
          <w:szCs w:val="24"/>
          <w:lang w:val="es-MX"/>
        </w:rPr>
      </w:pPr>
      <w:r w:rsidRPr="00E768B0">
        <w:rPr>
          <w:rFonts w:ascii="Cambria" w:hAnsi="Cambria"/>
          <w:sz w:val="24"/>
          <w:szCs w:val="24"/>
          <w:lang w:val="es-MX"/>
        </w:rPr>
        <w:t>y = b + c</w:t>
      </w:r>
      <w:r w:rsidRPr="00E768B0">
        <w:rPr>
          <w:rFonts w:ascii="Cambria" w:hAnsi="Cambria"/>
          <w:sz w:val="24"/>
          <w:szCs w:val="24"/>
          <w:vertAlign w:val="subscript"/>
          <w:lang w:val="es-MX"/>
        </w:rPr>
        <w:t>1</w:t>
      </w:r>
      <w:r w:rsidRPr="00E768B0">
        <w:rPr>
          <w:rFonts w:ascii="Cambria" w:hAnsi="Cambria"/>
          <w:sz w:val="24"/>
          <w:szCs w:val="24"/>
          <w:lang w:val="es-MX"/>
        </w:rPr>
        <w:t>x + c</w:t>
      </w:r>
      <w:r w:rsidRPr="00E768B0">
        <w:rPr>
          <w:rFonts w:ascii="Cambria" w:hAnsi="Cambria"/>
          <w:sz w:val="24"/>
          <w:szCs w:val="24"/>
          <w:vertAlign w:val="subscript"/>
          <w:lang w:val="es-MX"/>
        </w:rPr>
        <w:t>2</w:t>
      </w:r>
      <w:r w:rsidRPr="00E768B0">
        <w:rPr>
          <w:rFonts w:ascii="Cambria" w:hAnsi="Cambria"/>
          <w:sz w:val="24"/>
          <w:szCs w:val="24"/>
          <w:lang w:val="es-MX"/>
        </w:rPr>
        <w:t>x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>2</w:t>
      </w:r>
      <w:r w:rsidRPr="00E768B0">
        <w:rPr>
          <w:rFonts w:ascii="Cambria" w:hAnsi="Cambria"/>
          <w:sz w:val="24"/>
          <w:szCs w:val="24"/>
          <w:lang w:val="es-MX"/>
        </w:rPr>
        <w:t xml:space="preserve"> + c</w:t>
      </w:r>
      <w:r w:rsidRPr="00E768B0">
        <w:rPr>
          <w:rFonts w:ascii="Cambria" w:hAnsi="Cambria"/>
          <w:sz w:val="24"/>
          <w:szCs w:val="24"/>
          <w:vertAlign w:val="subscript"/>
          <w:lang w:val="es-MX"/>
        </w:rPr>
        <w:t>3</w:t>
      </w:r>
      <w:r w:rsidRPr="00E768B0">
        <w:rPr>
          <w:rFonts w:ascii="Cambria" w:hAnsi="Cambria"/>
          <w:sz w:val="24"/>
          <w:szCs w:val="24"/>
          <w:lang w:val="es-MX"/>
        </w:rPr>
        <w:t>x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 xml:space="preserve">3 </w:t>
      </w:r>
      <w:r w:rsidRPr="00E768B0">
        <w:rPr>
          <w:rFonts w:ascii="Cambria" w:hAnsi="Cambria"/>
          <w:sz w:val="24"/>
          <w:szCs w:val="24"/>
          <w:lang w:val="es-MX"/>
        </w:rPr>
        <w:t>+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 xml:space="preserve"> </w:t>
      </w:r>
      <w:r w:rsidRPr="00E768B0">
        <w:rPr>
          <w:rFonts w:ascii="Cambria" w:hAnsi="Cambria"/>
          <w:sz w:val="24"/>
          <w:szCs w:val="24"/>
          <w:lang w:val="es-MX"/>
        </w:rPr>
        <w:t>c</w:t>
      </w:r>
      <w:r w:rsidRPr="00E768B0">
        <w:rPr>
          <w:rFonts w:ascii="Cambria" w:hAnsi="Cambria"/>
          <w:sz w:val="24"/>
          <w:szCs w:val="24"/>
          <w:vertAlign w:val="subscript"/>
          <w:lang w:val="es-MX"/>
        </w:rPr>
        <w:t>4</w:t>
      </w:r>
      <w:r w:rsidRPr="00E768B0">
        <w:rPr>
          <w:rFonts w:ascii="Cambria" w:hAnsi="Cambria"/>
          <w:sz w:val="24"/>
          <w:szCs w:val="24"/>
          <w:lang w:val="es-MX"/>
        </w:rPr>
        <w:t>x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>4</w:t>
      </w:r>
      <w:r w:rsidRPr="00E768B0">
        <w:rPr>
          <w:rFonts w:ascii="Cambria" w:hAnsi="Cambria"/>
          <w:sz w:val="24"/>
          <w:szCs w:val="24"/>
          <w:lang w:val="es-MX"/>
        </w:rPr>
        <w:t xml:space="preserve"> +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 xml:space="preserve"> </w:t>
      </w:r>
      <w:r w:rsidRPr="00E768B0">
        <w:rPr>
          <w:rFonts w:ascii="Cambria" w:hAnsi="Cambria"/>
          <w:sz w:val="24"/>
          <w:szCs w:val="24"/>
          <w:lang w:val="es-MX"/>
        </w:rPr>
        <w:t>c</w:t>
      </w:r>
      <w:r w:rsidRPr="00E768B0">
        <w:rPr>
          <w:rFonts w:ascii="Cambria" w:hAnsi="Cambria"/>
          <w:sz w:val="24"/>
          <w:szCs w:val="24"/>
          <w:vertAlign w:val="subscript"/>
          <w:lang w:val="es-MX"/>
        </w:rPr>
        <w:t>5</w:t>
      </w:r>
      <w:r w:rsidRPr="00E768B0">
        <w:rPr>
          <w:rFonts w:ascii="Cambria" w:hAnsi="Cambria"/>
          <w:sz w:val="24"/>
          <w:szCs w:val="24"/>
          <w:lang w:val="es-MX"/>
        </w:rPr>
        <w:t>x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>5</w:t>
      </w:r>
      <w:r w:rsidRPr="00E768B0">
        <w:rPr>
          <w:rFonts w:ascii="Cambria" w:hAnsi="Cambria"/>
          <w:sz w:val="24"/>
          <w:szCs w:val="24"/>
          <w:lang w:val="es-MX"/>
        </w:rPr>
        <w:t xml:space="preserve"> + c</w:t>
      </w:r>
      <w:r w:rsidRPr="00E768B0">
        <w:rPr>
          <w:rFonts w:ascii="Cambria" w:hAnsi="Cambria"/>
          <w:sz w:val="24"/>
          <w:szCs w:val="24"/>
          <w:vertAlign w:val="subscript"/>
          <w:lang w:val="es-MX"/>
        </w:rPr>
        <w:t>6</w:t>
      </w:r>
      <w:r w:rsidRPr="00E768B0">
        <w:rPr>
          <w:rFonts w:ascii="Cambria" w:hAnsi="Cambria"/>
          <w:sz w:val="24"/>
          <w:szCs w:val="24"/>
          <w:lang w:val="es-MX"/>
        </w:rPr>
        <w:t>x</w:t>
      </w:r>
      <w:r w:rsidRPr="00E768B0">
        <w:rPr>
          <w:rFonts w:ascii="Cambria" w:hAnsi="Cambria"/>
          <w:sz w:val="24"/>
          <w:szCs w:val="24"/>
          <w:vertAlign w:val="superscript"/>
          <w:lang w:val="es-MX"/>
        </w:rPr>
        <w:t>6</w:t>
      </w:r>
      <w:r w:rsidRPr="00E768B0">
        <w:rPr>
          <w:rFonts w:ascii="Cambria" w:hAnsi="Cambria"/>
          <w:sz w:val="24"/>
          <w:szCs w:val="24"/>
          <w:lang w:val="es-MX"/>
        </w:rPr>
        <w:tab/>
      </w:r>
      <w:r w:rsidRPr="00E768B0">
        <w:rPr>
          <w:rFonts w:ascii="Cambria" w:hAnsi="Cambria"/>
          <w:sz w:val="24"/>
          <w:szCs w:val="24"/>
          <w:lang w:val="es-MX"/>
        </w:rPr>
        <w:tab/>
      </w:r>
      <w:r w:rsidRPr="00E768B0">
        <w:rPr>
          <w:rFonts w:ascii="Cambria" w:hAnsi="Cambria"/>
          <w:sz w:val="24"/>
          <w:szCs w:val="24"/>
          <w:lang w:val="es-MX"/>
        </w:rPr>
        <w:tab/>
      </w:r>
      <w:r w:rsidRPr="00E768B0">
        <w:rPr>
          <w:rFonts w:ascii="Cambria" w:hAnsi="Cambria"/>
          <w:sz w:val="24"/>
          <w:szCs w:val="24"/>
          <w:lang w:val="es-MX"/>
        </w:rPr>
        <w:tab/>
      </w:r>
      <w:r w:rsidRPr="00E768B0">
        <w:rPr>
          <w:rFonts w:ascii="Cambria" w:hAnsi="Cambria"/>
          <w:sz w:val="24"/>
          <w:szCs w:val="24"/>
          <w:lang w:val="es-MX"/>
        </w:rPr>
        <w:tab/>
      </w:r>
      <w:r w:rsidRPr="00E768B0">
        <w:rPr>
          <w:rFonts w:ascii="Cambria" w:hAnsi="Cambria"/>
          <w:sz w:val="24"/>
          <w:szCs w:val="24"/>
          <w:lang w:val="es-MX"/>
        </w:rPr>
        <w:tab/>
        <w:t>(</w:t>
      </w:r>
      <w:r w:rsidRPr="00E768B0">
        <w:rPr>
          <w:rFonts w:ascii="Cambria" w:hAnsi="Cambria"/>
          <w:sz w:val="24"/>
          <w:szCs w:val="24"/>
        </w:rPr>
        <w:t>3</w:t>
      </w:r>
      <w:r w:rsidRPr="00E768B0">
        <w:rPr>
          <w:rFonts w:ascii="Cambria" w:hAnsi="Cambria"/>
          <w:sz w:val="24"/>
          <w:szCs w:val="24"/>
          <w:lang w:val="es-MX"/>
        </w:rPr>
        <w:t>)</w:t>
      </w:r>
    </w:p>
    <w:p w14:paraId="72A7FA33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  <w:lang w:val="es-MX"/>
        </w:rPr>
      </w:pPr>
    </w:p>
    <w:p w14:paraId="313663ED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sz w:val="24"/>
          <w:szCs w:val="24"/>
          <w:lang w:val="en-US"/>
        </w:rPr>
        <w:t>In this case also b and c</w:t>
      </w:r>
      <w:r w:rsidRPr="00E768B0">
        <w:rPr>
          <w:rFonts w:ascii="Cambria" w:hAnsi="Cambria"/>
          <w:sz w:val="24"/>
          <w:szCs w:val="24"/>
          <w:vertAlign w:val="subscript"/>
          <w:lang w:val="en-US"/>
        </w:rPr>
        <w:t>1</w:t>
      </w:r>
      <w:r w:rsidRPr="00E768B0">
        <w:rPr>
          <w:rFonts w:ascii="Cambria" w:hAnsi="Cambria"/>
          <w:sz w:val="24"/>
          <w:szCs w:val="24"/>
          <w:lang w:val="en-US"/>
        </w:rPr>
        <w:t xml:space="preserve"> to c</w:t>
      </w:r>
      <w:r w:rsidRPr="00E768B0">
        <w:rPr>
          <w:rFonts w:ascii="Cambria" w:hAnsi="Cambria"/>
          <w:sz w:val="24"/>
          <w:szCs w:val="24"/>
          <w:vertAlign w:val="subscript"/>
          <w:lang w:val="en-US"/>
        </w:rPr>
        <w:t>6</w:t>
      </w:r>
      <w:r w:rsidRPr="00E768B0">
        <w:rPr>
          <w:rFonts w:ascii="Cambria" w:hAnsi="Cambria"/>
          <w:sz w:val="24"/>
          <w:szCs w:val="24"/>
          <w:lang w:val="en-US"/>
        </w:rPr>
        <w:t xml:space="preserve"> are constants. If you experiment with these curves, you will see that some of them translate into very dynamic curves making multiple turns and ups and downs.</w:t>
      </w:r>
    </w:p>
    <w:p w14:paraId="0EA43612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</w:p>
    <w:p w14:paraId="4CBB0224" w14:textId="0155BDAF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b/>
          <w:sz w:val="24"/>
          <w:szCs w:val="24"/>
          <w:lang w:val="en-US"/>
        </w:rPr>
        <w:t>Power function</w:t>
      </w:r>
      <w:r w:rsidRPr="00E768B0">
        <w:rPr>
          <w:rFonts w:ascii="Cambria" w:hAnsi="Cambria"/>
          <w:sz w:val="24"/>
          <w:szCs w:val="24"/>
          <w:lang w:val="en-US"/>
        </w:rPr>
        <w:t xml:space="preserve"> has a very simple equation, with c and b as constants, as defined by equation (4).</w:t>
      </w:r>
    </w:p>
    <w:p w14:paraId="3D4E025C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74BD50BF" w14:textId="6F014ADE" w:rsidR="00E813EC" w:rsidRPr="00E768B0" w:rsidRDefault="00E813EC" w:rsidP="00E813EC">
      <w:pPr>
        <w:ind w:firstLine="720"/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sz w:val="24"/>
          <w:szCs w:val="24"/>
          <w:lang w:val="en-US"/>
        </w:rPr>
        <w:t xml:space="preserve">y </w:t>
      </w:r>
      <w:proofErr w:type="gramStart"/>
      <w:r w:rsidRPr="00E768B0">
        <w:rPr>
          <w:rFonts w:ascii="Cambria" w:hAnsi="Cambria"/>
          <w:sz w:val="24"/>
          <w:szCs w:val="24"/>
          <w:lang w:val="en-US"/>
        </w:rPr>
        <w:t xml:space="preserve">=  </w:t>
      </w:r>
      <w:proofErr w:type="spellStart"/>
      <w:r w:rsidRPr="00E768B0">
        <w:rPr>
          <w:rFonts w:ascii="Cambria" w:hAnsi="Cambria"/>
          <w:sz w:val="24"/>
          <w:szCs w:val="24"/>
          <w:lang w:val="en-US"/>
        </w:rPr>
        <w:t>cx</w:t>
      </w:r>
      <w:r w:rsidRPr="00E768B0">
        <w:rPr>
          <w:rFonts w:ascii="Cambria" w:hAnsi="Cambria"/>
          <w:sz w:val="24"/>
          <w:szCs w:val="24"/>
          <w:vertAlign w:val="superscript"/>
          <w:lang w:val="en-US"/>
        </w:rPr>
        <w:t>b</w:t>
      </w:r>
      <w:proofErr w:type="spellEnd"/>
      <w:proofErr w:type="gramEnd"/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</w:rPr>
        <w:t>(4)</w:t>
      </w:r>
    </w:p>
    <w:p w14:paraId="1DCF9A9D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406B29D0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sz w:val="24"/>
          <w:szCs w:val="24"/>
          <w:lang w:val="en-US"/>
        </w:rPr>
        <w:t xml:space="preserve">This trend is a </w:t>
      </w:r>
      <w:r w:rsidRPr="00E768B0">
        <w:rPr>
          <w:rFonts w:ascii="Cambria" w:hAnsi="Cambria"/>
          <w:b/>
          <w:sz w:val="24"/>
          <w:szCs w:val="24"/>
          <w:lang w:val="en-US"/>
        </w:rPr>
        <w:t>parabolic trend</w:t>
      </w:r>
      <w:r w:rsidRPr="00E768B0">
        <w:rPr>
          <w:rFonts w:ascii="Cambria" w:hAnsi="Cambria"/>
          <w:sz w:val="24"/>
          <w:szCs w:val="24"/>
          <w:lang w:val="en-US"/>
        </w:rPr>
        <w:t xml:space="preserve"> that will continue to grow forever.</w:t>
      </w:r>
    </w:p>
    <w:p w14:paraId="6A2FF3EA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4CAD52AA" w14:textId="041E9714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b/>
          <w:sz w:val="24"/>
          <w:szCs w:val="24"/>
          <w:lang w:val="en-US"/>
        </w:rPr>
        <w:t>Exponential trend</w:t>
      </w:r>
      <w:r w:rsidRPr="00E768B0">
        <w:rPr>
          <w:rFonts w:ascii="Cambria" w:hAnsi="Cambria"/>
          <w:sz w:val="24"/>
          <w:szCs w:val="24"/>
          <w:lang w:val="en-US"/>
        </w:rPr>
        <w:t xml:space="preserve"> also has two constants, </w:t>
      </w:r>
      <w:proofErr w:type="gramStart"/>
      <w:r w:rsidRPr="00E768B0">
        <w:rPr>
          <w:rFonts w:ascii="Cambria" w:hAnsi="Cambria"/>
          <w:sz w:val="24"/>
          <w:szCs w:val="24"/>
          <w:lang w:val="en-US"/>
        </w:rPr>
        <w:t>c</w:t>
      </w:r>
      <w:proofErr w:type="gramEnd"/>
      <w:r w:rsidRPr="00E768B0">
        <w:rPr>
          <w:rFonts w:ascii="Cambria" w:hAnsi="Cambria"/>
          <w:sz w:val="24"/>
          <w:szCs w:val="24"/>
          <w:lang w:val="en-US"/>
        </w:rPr>
        <w:t xml:space="preserve"> and b, as defined by equation (5).</w:t>
      </w:r>
    </w:p>
    <w:p w14:paraId="30492ADC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01FE115E" w14:textId="007B7C85" w:rsidR="00E813EC" w:rsidRPr="00E768B0" w:rsidRDefault="00E813EC" w:rsidP="00E813EC">
      <w:pPr>
        <w:ind w:firstLine="720"/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sz w:val="24"/>
          <w:szCs w:val="24"/>
          <w:lang w:val="en-US"/>
        </w:rPr>
        <w:t xml:space="preserve">y = </w:t>
      </w:r>
      <w:proofErr w:type="spellStart"/>
      <w:r w:rsidRPr="00E768B0">
        <w:rPr>
          <w:rFonts w:ascii="Cambria" w:hAnsi="Cambria"/>
          <w:sz w:val="24"/>
          <w:szCs w:val="24"/>
          <w:lang w:val="en-US"/>
        </w:rPr>
        <w:t>c</w:t>
      </w:r>
      <w:r w:rsidRPr="00E768B0">
        <w:rPr>
          <w:rFonts w:ascii="Cambria" w:hAnsi="Cambria"/>
          <w:i/>
          <w:sz w:val="24"/>
          <w:szCs w:val="24"/>
          <w:lang w:val="en-US"/>
        </w:rPr>
        <w:t>e</w:t>
      </w:r>
      <w:r w:rsidRPr="00E768B0">
        <w:rPr>
          <w:rFonts w:ascii="Cambria" w:hAnsi="Cambria"/>
          <w:sz w:val="24"/>
          <w:szCs w:val="24"/>
          <w:vertAlign w:val="superscript"/>
          <w:lang w:val="en-US"/>
        </w:rPr>
        <w:t>bx</w:t>
      </w:r>
      <w:proofErr w:type="spellEnd"/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  <w:lang w:val="en-US"/>
        </w:rPr>
        <w:tab/>
      </w:r>
      <w:r w:rsidRPr="00E768B0">
        <w:rPr>
          <w:rFonts w:ascii="Cambria" w:hAnsi="Cambria"/>
          <w:sz w:val="24"/>
          <w:szCs w:val="24"/>
        </w:rPr>
        <w:t>(5)</w:t>
      </w:r>
    </w:p>
    <w:p w14:paraId="0AECF5A7" w14:textId="77777777" w:rsidR="00E813EC" w:rsidRPr="00E768B0" w:rsidRDefault="00E813EC" w:rsidP="00E813EC">
      <w:pPr>
        <w:pStyle w:val="NoSpacing"/>
        <w:rPr>
          <w:rFonts w:ascii="Cambria" w:hAnsi="Cambria"/>
          <w:sz w:val="24"/>
          <w:szCs w:val="24"/>
          <w:lang w:val="en-US"/>
        </w:rPr>
      </w:pPr>
    </w:p>
    <w:p w14:paraId="3F98CB7B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sz w:val="24"/>
          <w:szCs w:val="24"/>
          <w:lang w:val="en-US"/>
        </w:rPr>
        <w:t xml:space="preserve">The symbol </w:t>
      </w:r>
      <w:r w:rsidRPr="00E768B0">
        <w:rPr>
          <w:rFonts w:ascii="Cambria" w:hAnsi="Cambria"/>
          <w:i/>
          <w:sz w:val="24"/>
          <w:szCs w:val="24"/>
          <w:lang w:val="en-US"/>
        </w:rPr>
        <w:t>e</w:t>
      </w:r>
      <w:r w:rsidRPr="00E768B0">
        <w:rPr>
          <w:rFonts w:ascii="Cambria" w:hAnsi="Cambria"/>
          <w:sz w:val="24"/>
          <w:szCs w:val="24"/>
          <w:lang w:val="en-US"/>
        </w:rPr>
        <w:t xml:space="preserve"> is used for the basis of natural logarithms. Unlike the power trend which continues to grow at a constant rate, exponential trend moves slowly at the beginning and then resumes very fast change typified by exponential growth.</w:t>
      </w:r>
    </w:p>
    <w:p w14:paraId="63C306E9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</w:p>
    <w:p w14:paraId="4BED1660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  <w:r w:rsidRPr="00E768B0">
        <w:rPr>
          <w:rFonts w:ascii="Cambria" w:hAnsi="Cambria"/>
          <w:b/>
          <w:sz w:val="24"/>
          <w:szCs w:val="24"/>
          <w:lang w:val="en-US"/>
        </w:rPr>
        <w:t>Moving averages trend</w:t>
      </w:r>
      <w:r w:rsidRPr="00E768B0">
        <w:rPr>
          <w:rFonts w:ascii="Cambria" w:hAnsi="Cambria"/>
          <w:sz w:val="24"/>
          <w:szCs w:val="24"/>
          <w:lang w:val="en-US"/>
        </w:rPr>
        <w:t xml:space="preserve"> is a special type of trend that we will cover in the next chapter, due to its special way of deployment.</w:t>
      </w:r>
    </w:p>
    <w:p w14:paraId="618032C5" w14:textId="77777777" w:rsidR="00E813EC" w:rsidRPr="00E768B0" w:rsidRDefault="00E813EC" w:rsidP="00E813EC">
      <w:pPr>
        <w:rPr>
          <w:rFonts w:ascii="Cambria" w:hAnsi="Cambria"/>
          <w:sz w:val="24"/>
          <w:szCs w:val="24"/>
          <w:lang w:val="en-US"/>
        </w:rPr>
      </w:pPr>
    </w:p>
    <w:p w14:paraId="0E289DDD" w14:textId="77777777" w:rsidR="00E813EC" w:rsidRPr="00E768B0" w:rsidRDefault="00E813EC" w:rsidP="007F4396">
      <w:pPr>
        <w:pBdr>
          <w:bottom w:val="single" w:sz="4" w:space="1" w:color="auto"/>
        </w:pBdr>
        <w:rPr>
          <w:rFonts w:ascii="Cambria" w:hAnsi="Cambria"/>
          <w:sz w:val="24"/>
          <w:szCs w:val="24"/>
          <w:lang w:val="en-US"/>
        </w:rPr>
      </w:pPr>
    </w:p>
    <w:sectPr w:rsidR="00E813EC" w:rsidRPr="00E768B0" w:rsidSect="0056561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483DA" w14:textId="77777777" w:rsidR="00EF13E9" w:rsidRDefault="00EF13E9" w:rsidP="00260B4F">
      <w:r>
        <w:separator/>
      </w:r>
    </w:p>
  </w:endnote>
  <w:endnote w:type="continuationSeparator" w:id="0">
    <w:p w14:paraId="17B4965B" w14:textId="77777777" w:rsidR="00EF13E9" w:rsidRDefault="00EF13E9" w:rsidP="0026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936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7E18E" w14:textId="77777777" w:rsidR="009B62B9" w:rsidRDefault="009B62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C4C58D" w14:textId="77777777" w:rsidR="009B62B9" w:rsidRDefault="009B6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AF1EF" w14:textId="77777777" w:rsidR="00EF13E9" w:rsidRDefault="00EF13E9" w:rsidP="00260B4F">
      <w:r>
        <w:separator/>
      </w:r>
    </w:p>
  </w:footnote>
  <w:footnote w:type="continuationSeparator" w:id="0">
    <w:p w14:paraId="3A919839" w14:textId="77777777" w:rsidR="00EF13E9" w:rsidRDefault="00EF13E9" w:rsidP="0026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EC"/>
    <w:rsid w:val="00012C54"/>
    <w:rsid w:val="00050808"/>
    <w:rsid w:val="000525DE"/>
    <w:rsid w:val="00087C37"/>
    <w:rsid w:val="000D20E9"/>
    <w:rsid w:val="000D4E62"/>
    <w:rsid w:val="000F6413"/>
    <w:rsid w:val="00151A83"/>
    <w:rsid w:val="001644E6"/>
    <w:rsid w:val="00166A15"/>
    <w:rsid w:val="001D4A60"/>
    <w:rsid w:val="00260B4F"/>
    <w:rsid w:val="00286B74"/>
    <w:rsid w:val="002C4E9D"/>
    <w:rsid w:val="002F00ED"/>
    <w:rsid w:val="002F3123"/>
    <w:rsid w:val="00330C1E"/>
    <w:rsid w:val="003443C4"/>
    <w:rsid w:val="003628F0"/>
    <w:rsid w:val="0039611B"/>
    <w:rsid w:val="0039620A"/>
    <w:rsid w:val="003E56EA"/>
    <w:rsid w:val="003F750D"/>
    <w:rsid w:val="00425582"/>
    <w:rsid w:val="00434729"/>
    <w:rsid w:val="00484D87"/>
    <w:rsid w:val="004A2441"/>
    <w:rsid w:val="004A5A43"/>
    <w:rsid w:val="004B3846"/>
    <w:rsid w:val="004B5568"/>
    <w:rsid w:val="00502522"/>
    <w:rsid w:val="00532BA0"/>
    <w:rsid w:val="00547E5D"/>
    <w:rsid w:val="0056561B"/>
    <w:rsid w:val="005767DA"/>
    <w:rsid w:val="00583A6C"/>
    <w:rsid w:val="005853E6"/>
    <w:rsid w:val="005E557F"/>
    <w:rsid w:val="0068755B"/>
    <w:rsid w:val="00752427"/>
    <w:rsid w:val="007C4F92"/>
    <w:rsid w:val="007D00EB"/>
    <w:rsid w:val="007F4396"/>
    <w:rsid w:val="00805440"/>
    <w:rsid w:val="00816E04"/>
    <w:rsid w:val="00817515"/>
    <w:rsid w:val="008220FC"/>
    <w:rsid w:val="008F5A8F"/>
    <w:rsid w:val="009B62B9"/>
    <w:rsid w:val="009C0441"/>
    <w:rsid w:val="009F585D"/>
    <w:rsid w:val="00A045A6"/>
    <w:rsid w:val="00A23372"/>
    <w:rsid w:val="00A539DD"/>
    <w:rsid w:val="00AA52A0"/>
    <w:rsid w:val="00AC35EE"/>
    <w:rsid w:val="00AE3CE0"/>
    <w:rsid w:val="00AF3C83"/>
    <w:rsid w:val="00B57FED"/>
    <w:rsid w:val="00B65980"/>
    <w:rsid w:val="00BE5498"/>
    <w:rsid w:val="00C2626D"/>
    <w:rsid w:val="00C27180"/>
    <w:rsid w:val="00C34B79"/>
    <w:rsid w:val="00C45DDB"/>
    <w:rsid w:val="00D0400F"/>
    <w:rsid w:val="00D12547"/>
    <w:rsid w:val="00D36AFD"/>
    <w:rsid w:val="00D40CB6"/>
    <w:rsid w:val="00D756D1"/>
    <w:rsid w:val="00D82C2F"/>
    <w:rsid w:val="00DE03C0"/>
    <w:rsid w:val="00DF67F5"/>
    <w:rsid w:val="00E322BD"/>
    <w:rsid w:val="00E339D3"/>
    <w:rsid w:val="00E34E3E"/>
    <w:rsid w:val="00E42637"/>
    <w:rsid w:val="00E768B0"/>
    <w:rsid w:val="00E813EC"/>
    <w:rsid w:val="00E833FA"/>
    <w:rsid w:val="00E84067"/>
    <w:rsid w:val="00EC5AF5"/>
    <w:rsid w:val="00ED071D"/>
    <w:rsid w:val="00EF13E9"/>
    <w:rsid w:val="00F11E76"/>
    <w:rsid w:val="00F13320"/>
    <w:rsid w:val="00F23165"/>
    <w:rsid w:val="00F810B4"/>
    <w:rsid w:val="00F8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722E"/>
  <w15:chartTrackingRefBased/>
  <w15:docId w15:val="{B698565C-549F-4269-BF0D-DB55EF6A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hAnsiTheme="minorHAnsi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13EC"/>
    <w:pPr>
      <w:keepNext/>
      <w:jc w:val="left"/>
      <w:outlineLvl w:val="0"/>
    </w:pPr>
    <w:rPr>
      <w:rFonts w:asciiTheme="majorHAnsi" w:hAnsiTheme="majorHAnsi" w:cs="Arial"/>
      <w:b/>
      <w:bCs/>
      <w:color w:val="4472C4" w:themeColor="accen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13EC"/>
    <w:pPr>
      <w:keepNext/>
      <w:outlineLvl w:val="1"/>
    </w:pPr>
    <w:rPr>
      <w:rFonts w:asciiTheme="majorHAnsi" w:hAnsiTheme="majorHAnsi" w:cs="Arial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E813EC"/>
    <w:pPr>
      <w:keepNext/>
      <w:outlineLvl w:val="2"/>
    </w:pPr>
    <w:rPr>
      <w:rFonts w:cstheme="minorHAnsi"/>
      <w:bCs/>
      <w:color w:val="4472C4" w:themeColor="accen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3EC"/>
    <w:rPr>
      <w:rFonts w:asciiTheme="majorHAnsi" w:hAnsiTheme="majorHAnsi" w:cs="Arial"/>
      <w:b/>
      <w:bCs/>
      <w:color w:val="4472C4" w:themeColor="accen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3EC"/>
    <w:rPr>
      <w:rFonts w:asciiTheme="majorHAnsi" w:hAnsiTheme="majorHAnsi" w:cs="Arial"/>
      <w:b/>
      <w:bCs/>
      <w:iCs/>
      <w:color w:val="44546A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813EC"/>
    <w:rPr>
      <w:rFonts w:hAnsiTheme="minorHAnsi" w:cstheme="minorHAnsi"/>
      <w:bCs/>
      <w:color w:val="4472C4" w:themeColor="accent1"/>
      <w:sz w:val="28"/>
      <w:szCs w:val="28"/>
    </w:rPr>
  </w:style>
  <w:style w:type="paragraph" w:styleId="NoSpacing">
    <w:name w:val="No Spacing"/>
    <w:uiPriority w:val="1"/>
    <w:qFormat/>
    <w:rsid w:val="00E813E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hAnsiTheme="minorHAns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0B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B4F"/>
    <w:rPr>
      <w:rFonts w:hAnsiTheme="minorHAns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60B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B4F"/>
    <w:rPr>
      <w:rFonts w:hAnsiTheme="minorHAnsi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A24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79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8</cp:revision>
  <dcterms:created xsi:type="dcterms:W3CDTF">2019-05-22T13:56:00Z</dcterms:created>
  <dcterms:modified xsi:type="dcterms:W3CDTF">2020-09-20T06:48:00Z</dcterms:modified>
</cp:coreProperties>
</file>